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D335" w14:textId="77777777" w:rsidR="000800BF" w:rsidRPr="00731C1D" w:rsidRDefault="000800BF" w:rsidP="000800BF">
      <w:pPr>
        <w:jc w:val="both"/>
        <w:rPr>
          <w:sz w:val="22"/>
          <w:szCs w:val="22"/>
        </w:rPr>
      </w:pPr>
      <w:r w:rsidRPr="00731C1D">
        <w:rPr>
          <w:rFonts w:ascii="Calibri" w:eastAsia="Calibri" w:hAnsi="Calibri" w:cs="Calibri"/>
          <w:b/>
          <w:bCs/>
          <w:sz w:val="22"/>
          <w:szCs w:val="22"/>
        </w:rPr>
        <w:t>Q.  Are HOA fees directly to associations eligible?</w:t>
      </w:r>
    </w:p>
    <w:p w14:paraId="7ADC6C05" w14:textId="40303716" w:rsidR="000800BF" w:rsidRDefault="000800BF" w:rsidP="000800BF">
      <w:pPr>
        <w:jc w:val="both"/>
        <w:rPr>
          <w:rFonts w:ascii="Calibri" w:eastAsia="Calibri" w:hAnsi="Calibri" w:cs="Calibri"/>
          <w:sz w:val="22"/>
          <w:szCs w:val="22"/>
        </w:rPr>
      </w:pPr>
      <w:r w:rsidRPr="00731C1D">
        <w:rPr>
          <w:rFonts w:ascii="Calibri" w:eastAsia="Calibri" w:hAnsi="Calibri" w:cs="Calibri"/>
          <w:sz w:val="22"/>
          <w:szCs w:val="22"/>
        </w:rPr>
        <w:t xml:space="preserve">A.  Yes, </w:t>
      </w:r>
      <w:r w:rsidR="00614B2E" w:rsidRPr="00731C1D">
        <w:rPr>
          <w:rFonts w:ascii="Calibri" w:eastAsia="Calibri" w:hAnsi="Calibri" w:cs="Calibri"/>
          <w:sz w:val="22"/>
          <w:szCs w:val="22"/>
        </w:rPr>
        <w:t xml:space="preserve">but should only be paid if it </w:t>
      </w:r>
      <w:r w:rsidRPr="00731C1D">
        <w:rPr>
          <w:rFonts w:ascii="Calibri" w:eastAsia="Calibri" w:hAnsi="Calibri" w:cs="Calibri"/>
          <w:sz w:val="22"/>
          <w:szCs w:val="22"/>
        </w:rPr>
        <w:t>could put the homeowner at risk of foreclosure.</w:t>
      </w:r>
      <w:r w:rsidRPr="00D43798">
        <w:rPr>
          <w:rFonts w:ascii="Calibri" w:eastAsia="Calibri" w:hAnsi="Calibri" w:cs="Calibri"/>
          <w:sz w:val="22"/>
          <w:szCs w:val="22"/>
        </w:rPr>
        <w:t xml:space="preserve"> </w:t>
      </w:r>
    </w:p>
    <w:p w14:paraId="40C658A6" w14:textId="77777777" w:rsidR="000800BF" w:rsidRDefault="000800BF" w:rsidP="000800B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A5FC1A9" w14:textId="23D8D79B" w:rsidR="00961CFF" w:rsidRPr="00D43798" w:rsidRDefault="00085008" w:rsidP="006E5E9A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 w:rsidR="006E5E9A" w:rsidRPr="006E5E9A">
        <w:rPr>
          <w:rFonts w:ascii="Calibri" w:eastAsia="Calibri" w:hAnsi="Calibri" w:cs="Calibri"/>
          <w:b/>
          <w:bCs/>
          <w:sz w:val="22"/>
          <w:szCs w:val="22"/>
        </w:rPr>
        <w:t xml:space="preserve">Once we return the signed agreement, how many days will the deposit take? </w:t>
      </w:r>
      <w:r w:rsidR="006E5E9A" w:rsidRPr="006E5E9A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56955852" w14:textId="14BE0C9B" w:rsidR="00961CFF" w:rsidRDefault="00085008" w:rsidP="006E5E9A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 xml:space="preserve">A. </w:t>
      </w:r>
      <w:r w:rsidR="000E03ED">
        <w:rPr>
          <w:rFonts w:ascii="Calibri" w:eastAsia="Calibri" w:hAnsi="Calibri" w:cs="Calibri"/>
          <w:sz w:val="22"/>
          <w:szCs w:val="22"/>
        </w:rPr>
        <w:t xml:space="preserve"> </w:t>
      </w:r>
      <w:r w:rsidR="006E5E9A" w:rsidRPr="006E5E9A">
        <w:rPr>
          <w:rFonts w:ascii="Calibri" w:eastAsia="Calibri" w:hAnsi="Calibri" w:cs="Calibri"/>
          <w:sz w:val="22"/>
          <w:szCs w:val="22"/>
        </w:rPr>
        <w:t xml:space="preserve">FHFC is making deposits Tuesdays and </w:t>
      </w:r>
      <w:r w:rsidR="006C3F39">
        <w:rPr>
          <w:rFonts w:ascii="Calibri" w:eastAsia="Calibri" w:hAnsi="Calibri" w:cs="Calibri"/>
          <w:sz w:val="22"/>
          <w:szCs w:val="22"/>
        </w:rPr>
        <w:t>Fridays</w:t>
      </w:r>
      <w:r w:rsidR="006E5E9A" w:rsidRPr="006E5E9A">
        <w:rPr>
          <w:rFonts w:ascii="Calibri" w:eastAsia="Calibri" w:hAnsi="Calibri" w:cs="Calibri"/>
          <w:sz w:val="22"/>
          <w:szCs w:val="22"/>
        </w:rPr>
        <w:t xml:space="preserve"> each week.</w:t>
      </w:r>
    </w:p>
    <w:p w14:paraId="06891B9F" w14:textId="54F5624D" w:rsidR="006E5E9A" w:rsidRDefault="006E5E9A" w:rsidP="006E5E9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084EED0" w14:textId="572F6E8D" w:rsidR="000E03ED" w:rsidRPr="00D43798" w:rsidRDefault="000E03ED" w:rsidP="006E5E9A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 w:rsidR="006E5E9A" w:rsidRPr="006E5E9A">
        <w:rPr>
          <w:rFonts w:ascii="Calibri" w:eastAsia="Calibri" w:hAnsi="Calibri" w:cs="Calibri"/>
          <w:b/>
          <w:bCs/>
          <w:sz w:val="22"/>
          <w:szCs w:val="22"/>
        </w:rPr>
        <w:t xml:space="preserve">If the client cannot get a letter from their employer saying that they have been furloughed or release because it was verbal and the client </w:t>
      </w:r>
      <w:proofErr w:type="gramStart"/>
      <w:r w:rsidR="006E5E9A" w:rsidRPr="006E5E9A">
        <w:rPr>
          <w:rFonts w:ascii="Calibri" w:eastAsia="Calibri" w:hAnsi="Calibri" w:cs="Calibri"/>
          <w:b/>
          <w:bCs/>
          <w:sz w:val="22"/>
          <w:szCs w:val="22"/>
        </w:rPr>
        <w:t>can't</w:t>
      </w:r>
      <w:proofErr w:type="gramEnd"/>
      <w:r w:rsidR="006E5E9A" w:rsidRPr="006E5E9A">
        <w:rPr>
          <w:rFonts w:ascii="Calibri" w:eastAsia="Calibri" w:hAnsi="Calibri" w:cs="Calibri"/>
          <w:b/>
          <w:bCs/>
          <w:sz w:val="22"/>
          <w:szCs w:val="22"/>
        </w:rPr>
        <w:t xml:space="preserve"> get hold of their employer, would an applicant statement suffice?</w:t>
      </w:r>
      <w:r w:rsidR="006E5E9A" w:rsidRPr="006E5E9A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56CA6838" w14:textId="767FCFC2" w:rsidR="000E03ED" w:rsidRDefault="000E03ED" w:rsidP="006E5E9A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E5E9A" w:rsidRPr="006E5E9A">
        <w:rPr>
          <w:rFonts w:ascii="Calibri" w:eastAsia="Calibri" w:hAnsi="Calibri" w:cs="Calibri"/>
          <w:sz w:val="22"/>
          <w:szCs w:val="22"/>
        </w:rPr>
        <w:t xml:space="preserve">The applicant can provide the details on the self-certification.  </w:t>
      </w:r>
      <w:r w:rsidR="006E5E9A">
        <w:rPr>
          <w:rFonts w:ascii="Calibri" w:eastAsia="Calibri" w:hAnsi="Calibri" w:cs="Calibri"/>
          <w:sz w:val="22"/>
          <w:szCs w:val="22"/>
        </w:rPr>
        <w:t xml:space="preserve">That, along with hardship information written on the application, is the only hardship documentation needed.  </w:t>
      </w:r>
    </w:p>
    <w:p w14:paraId="40043D16" w14:textId="77777777" w:rsidR="006E5E9A" w:rsidRPr="00D43798" w:rsidRDefault="006E5E9A" w:rsidP="006E5E9A">
      <w:pPr>
        <w:jc w:val="both"/>
        <w:rPr>
          <w:sz w:val="22"/>
          <w:szCs w:val="22"/>
        </w:rPr>
      </w:pPr>
    </w:p>
    <w:p w14:paraId="2E0D1133" w14:textId="22A10BFB" w:rsidR="000E03ED" w:rsidRPr="00D43798" w:rsidRDefault="000E03ED" w:rsidP="006E5E9A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 w:rsidR="0092685F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92685F" w:rsidRPr="0092685F">
        <w:rPr>
          <w:rFonts w:ascii="Calibri" w:eastAsia="Calibri" w:hAnsi="Calibri" w:cs="Calibri"/>
          <w:b/>
          <w:bCs/>
          <w:sz w:val="22"/>
          <w:szCs w:val="22"/>
        </w:rPr>
        <w:t>e generally do not provide mortgage assistance</w:t>
      </w:r>
      <w:r w:rsidR="0092685F">
        <w:rPr>
          <w:rFonts w:ascii="Calibri" w:eastAsia="Calibri" w:hAnsi="Calibri" w:cs="Calibri"/>
          <w:b/>
          <w:bCs/>
          <w:sz w:val="22"/>
          <w:szCs w:val="22"/>
        </w:rPr>
        <w:t xml:space="preserve">.  Will </w:t>
      </w:r>
      <w:r w:rsidR="0092685F" w:rsidRPr="0092685F">
        <w:rPr>
          <w:rFonts w:ascii="Calibri" w:eastAsia="Calibri" w:hAnsi="Calibri" w:cs="Calibri"/>
          <w:b/>
          <w:bCs/>
          <w:sz w:val="22"/>
          <w:szCs w:val="22"/>
        </w:rPr>
        <w:t>the SHIP administrator have to contact the lender to determine whether the applicant is in forbe</w:t>
      </w:r>
      <w:r w:rsidR="006C3F39">
        <w:rPr>
          <w:rFonts w:ascii="Calibri" w:eastAsia="Calibri" w:hAnsi="Calibri" w:cs="Calibri"/>
          <w:b/>
          <w:bCs/>
          <w:sz w:val="22"/>
          <w:szCs w:val="22"/>
        </w:rPr>
        <w:t>a</w:t>
      </w:r>
      <w:r w:rsidR="0092685F" w:rsidRPr="0092685F">
        <w:rPr>
          <w:rFonts w:ascii="Calibri" w:eastAsia="Calibri" w:hAnsi="Calibri" w:cs="Calibri"/>
          <w:b/>
          <w:bCs/>
          <w:sz w:val="22"/>
          <w:szCs w:val="22"/>
        </w:rPr>
        <w:t xml:space="preserve">rance or what the exact </w:t>
      </w:r>
      <w:r w:rsidR="0092685F">
        <w:rPr>
          <w:rFonts w:ascii="Calibri" w:eastAsia="Calibri" w:hAnsi="Calibri" w:cs="Calibri"/>
          <w:b/>
          <w:bCs/>
          <w:sz w:val="22"/>
          <w:szCs w:val="22"/>
        </w:rPr>
        <w:t xml:space="preserve">escrowed </w:t>
      </w:r>
      <w:r w:rsidR="0092685F" w:rsidRPr="0092685F">
        <w:rPr>
          <w:rFonts w:ascii="Calibri" w:eastAsia="Calibri" w:hAnsi="Calibri" w:cs="Calibri"/>
          <w:b/>
          <w:bCs/>
          <w:sz w:val="22"/>
          <w:szCs w:val="22"/>
        </w:rPr>
        <w:t>tax amount is?</w:t>
      </w:r>
    </w:p>
    <w:p w14:paraId="0F2051DA" w14:textId="4D02BE0D" w:rsidR="0092685F" w:rsidRDefault="000E03ED" w:rsidP="006E5E9A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2685F">
        <w:rPr>
          <w:rFonts w:ascii="Calibri" w:eastAsia="Calibri" w:hAnsi="Calibri" w:cs="Calibri"/>
          <w:sz w:val="22"/>
          <w:szCs w:val="22"/>
        </w:rPr>
        <w:t>Yes, you will learn from the applicant and the lender about the mortgage status, the amount of assistance to be paid, and who to write out the check to.</w:t>
      </w:r>
    </w:p>
    <w:p w14:paraId="623831DA" w14:textId="77777777" w:rsidR="0092685F" w:rsidRPr="00D43798" w:rsidRDefault="0092685F" w:rsidP="006E5E9A">
      <w:pPr>
        <w:jc w:val="both"/>
        <w:rPr>
          <w:sz w:val="22"/>
          <w:szCs w:val="22"/>
        </w:rPr>
      </w:pPr>
    </w:p>
    <w:p w14:paraId="761EE8B3" w14:textId="3F177150" w:rsidR="000E03ED" w:rsidRPr="00D43798" w:rsidRDefault="000E03ED" w:rsidP="006E5E9A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 w:rsidR="00F94AB5" w:rsidRPr="00F94AB5">
        <w:rPr>
          <w:rFonts w:ascii="Calibri" w:eastAsia="Calibri" w:hAnsi="Calibri" w:cs="Calibri"/>
          <w:b/>
          <w:bCs/>
          <w:sz w:val="22"/>
          <w:szCs w:val="22"/>
        </w:rPr>
        <w:t>Is the agreement signed by the Mayor or the City Manager?</w:t>
      </w:r>
      <w:r w:rsidR="00F94AB5" w:rsidRPr="00F94AB5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1AD22054" w14:textId="1E336FD9" w:rsidR="000E03ED" w:rsidRDefault="000E03ED" w:rsidP="006E5E9A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94AB5" w:rsidRPr="00F94AB5">
        <w:rPr>
          <w:rFonts w:ascii="Calibri" w:eastAsia="Calibri" w:hAnsi="Calibri" w:cs="Calibri"/>
          <w:sz w:val="22"/>
          <w:szCs w:val="22"/>
        </w:rPr>
        <w:t>This is a local decision.</w:t>
      </w:r>
    </w:p>
    <w:p w14:paraId="36568863" w14:textId="77777777" w:rsidR="00F94AB5" w:rsidRPr="00D43798" w:rsidRDefault="00F94AB5" w:rsidP="006E5E9A">
      <w:pPr>
        <w:jc w:val="both"/>
        <w:rPr>
          <w:sz w:val="22"/>
          <w:szCs w:val="22"/>
        </w:rPr>
      </w:pPr>
    </w:p>
    <w:p w14:paraId="0A2EEF64" w14:textId="2C448542" w:rsidR="000E03ED" w:rsidRPr="00D43798" w:rsidRDefault="000E03ED" w:rsidP="006E5E9A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5A39CA" w:rsidRPr="005A39CA">
        <w:rPr>
          <w:rFonts w:ascii="Calibri" w:eastAsia="Calibri" w:hAnsi="Calibri" w:cs="Calibri"/>
          <w:b/>
          <w:bCs/>
          <w:sz w:val="22"/>
          <w:szCs w:val="22"/>
        </w:rPr>
        <w:t xml:space="preserve">Do we need to set up a separate fund or can we restrict funds in our existing SHIP fund?  </w:t>
      </w:r>
    </w:p>
    <w:p w14:paraId="45A27DA2" w14:textId="01FD7FE2" w:rsidR="000E03ED" w:rsidRDefault="000E03ED" w:rsidP="006E5E9A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A39CA" w:rsidRPr="005A39CA">
        <w:rPr>
          <w:rFonts w:ascii="Calibri" w:eastAsia="Calibri" w:hAnsi="Calibri" w:cs="Calibri"/>
          <w:sz w:val="22"/>
          <w:szCs w:val="22"/>
        </w:rPr>
        <w:t xml:space="preserve">The CRF funds </w:t>
      </w:r>
      <w:proofErr w:type="gramStart"/>
      <w:r w:rsidR="005A39CA" w:rsidRPr="005A39CA">
        <w:rPr>
          <w:rFonts w:ascii="Calibri" w:eastAsia="Calibri" w:hAnsi="Calibri" w:cs="Calibri"/>
          <w:sz w:val="22"/>
          <w:szCs w:val="22"/>
        </w:rPr>
        <w:t>have to</w:t>
      </w:r>
      <w:proofErr w:type="gramEnd"/>
      <w:r w:rsidR="005A39CA" w:rsidRPr="005A39CA">
        <w:rPr>
          <w:rFonts w:ascii="Calibri" w:eastAsia="Calibri" w:hAnsi="Calibri" w:cs="Calibri"/>
          <w:sz w:val="22"/>
          <w:szCs w:val="22"/>
        </w:rPr>
        <w:t xml:space="preserve"> be clearly identified so they can be tracked. </w:t>
      </w:r>
      <w:r w:rsidR="005A39CA">
        <w:rPr>
          <w:rFonts w:ascii="Calibri" w:eastAsia="Calibri" w:hAnsi="Calibri" w:cs="Calibri"/>
          <w:sz w:val="22"/>
          <w:szCs w:val="22"/>
        </w:rPr>
        <w:t xml:space="preserve">Some local governments state that they can separately track funds within in the same account, and this is acceptable.  </w:t>
      </w:r>
    </w:p>
    <w:p w14:paraId="751FB5C6" w14:textId="77777777" w:rsidR="005A39CA" w:rsidRPr="00D43798" w:rsidRDefault="005A39CA" w:rsidP="006E5E9A">
      <w:pPr>
        <w:jc w:val="both"/>
        <w:rPr>
          <w:sz w:val="22"/>
          <w:szCs w:val="22"/>
        </w:rPr>
      </w:pPr>
    </w:p>
    <w:p w14:paraId="05BA936F" w14:textId="300C0FAE" w:rsidR="000E03ED" w:rsidRPr="00D43798" w:rsidRDefault="000E03ED" w:rsidP="006E5E9A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 w:rsidR="00582773" w:rsidRPr="00582773">
        <w:rPr>
          <w:rFonts w:ascii="Calibri" w:eastAsia="Calibri" w:hAnsi="Calibri" w:cs="Calibri"/>
          <w:b/>
          <w:bCs/>
          <w:sz w:val="22"/>
          <w:szCs w:val="22"/>
        </w:rPr>
        <w:t xml:space="preserve">The CRF application </w:t>
      </w:r>
      <w:r w:rsidR="00582773">
        <w:rPr>
          <w:rFonts w:ascii="Calibri" w:eastAsia="Calibri" w:hAnsi="Calibri" w:cs="Calibri"/>
          <w:b/>
          <w:bCs/>
          <w:sz w:val="22"/>
          <w:szCs w:val="22"/>
        </w:rPr>
        <w:t xml:space="preserve">was </w:t>
      </w:r>
      <w:r w:rsidR="00582773" w:rsidRPr="00582773">
        <w:rPr>
          <w:rFonts w:ascii="Calibri" w:eastAsia="Calibri" w:hAnsi="Calibri" w:cs="Calibri"/>
          <w:b/>
          <w:bCs/>
          <w:sz w:val="22"/>
          <w:szCs w:val="22"/>
        </w:rPr>
        <w:t xml:space="preserve">updated </w:t>
      </w:r>
      <w:r w:rsidR="00582773">
        <w:rPr>
          <w:rFonts w:ascii="Calibri" w:eastAsia="Calibri" w:hAnsi="Calibri" w:cs="Calibri"/>
          <w:b/>
          <w:bCs/>
          <w:sz w:val="22"/>
          <w:szCs w:val="22"/>
        </w:rPr>
        <w:t>the week.  W</w:t>
      </w:r>
      <w:r w:rsidR="00582773" w:rsidRPr="00582773">
        <w:rPr>
          <w:rFonts w:ascii="Calibri" w:eastAsia="Calibri" w:hAnsi="Calibri" w:cs="Calibri"/>
          <w:b/>
          <w:bCs/>
          <w:sz w:val="22"/>
          <w:szCs w:val="22"/>
        </w:rPr>
        <w:t>hat changed?</w:t>
      </w:r>
    </w:p>
    <w:p w14:paraId="61B6CC29" w14:textId="3F3D871D" w:rsidR="000E03ED" w:rsidRDefault="000E03ED" w:rsidP="006E5E9A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82773" w:rsidRPr="00582773">
        <w:rPr>
          <w:rFonts w:ascii="Calibri" w:eastAsia="Calibri" w:hAnsi="Calibri" w:cs="Calibri"/>
          <w:sz w:val="22"/>
          <w:szCs w:val="22"/>
        </w:rPr>
        <w:t>Information on SBA loans was deleted.</w:t>
      </w:r>
    </w:p>
    <w:p w14:paraId="36752B2B" w14:textId="77777777" w:rsidR="00582773" w:rsidRPr="00D43798" w:rsidRDefault="00582773" w:rsidP="006E5E9A">
      <w:pPr>
        <w:jc w:val="both"/>
        <w:rPr>
          <w:sz w:val="22"/>
          <w:szCs w:val="22"/>
        </w:rPr>
      </w:pPr>
    </w:p>
    <w:p w14:paraId="3CC31BA2" w14:textId="72B8A635" w:rsidR="000E03ED" w:rsidRPr="00D43798" w:rsidRDefault="000E03ED" w:rsidP="006E5E9A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C6A51" w:rsidRPr="009C6A51">
        <w:rPr>
          <w:rFonts w:ascii="Calibri" w:eastAsia="Calibri" w:hAnsi="Calibri" w:cs="Calibri"/>
          <w:b/>
          <w:bCs/>
          <w:sz w:val="22"/>
          <w:szCs w:val="22"/>
        </w:rPr>
        <w:t xml:space="preserve">Our first few applicants have submitted social security cards for themselves and children, not birth certificates for children. </w:t>
      </w:r>
      <w:r w:rsidR="009C6A5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C6A51" w:rsidRPr="009C6A51">
        <w:rPr>
          <w:rFonts w:ascii="Calibri" w:eastAsia="Calibri" w:hAnsi="Calibri" w:cs="Calibri"/>
          <w:b/>
          <w:bCs/>
          <w:sz w:val="22"/>
          <w:szCs w:val="22"/>
        </w:rPr>
        <w:t>Do social security cards suffice for children?</w:t>
      </w:r>
      <w:r w:rsidR="009C6A51" w:rsidRPr="009C6A51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2407EE6B" w14:textId="47A5903F" w:rsidR="000E03ED" w:rsidRDefault="000E03ED" w:rsidP="006E5E9A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C6A51" w:rsidRPr="009C6A51">
        <w:rPr>
          <w:rFonts w:ascii="Calibri" w:eastAsia="Calibri" w:hAnsi="Calibri" w:cs="Calibri"/>
          <w:sz w:val="22"/>
          <w:szCs w:val="22"/>
        </w:rPr>
        <w:t xml:space="preserve">You should have one form of </w:t>
      </w:r>
      <w:r w:rsidR="006C3F39">
        <w:rPr>
          <w:rFonts w:ascii="Calibri" w:eastAsia="Calibri" w:hAnsi="Calibri" w:cs="Calibri"/>
          <w:sz w:val="22"/>
          <w:szCs w:val="22"/>
        </w:rPr>
        <w:t xml:space="preserve">legal </w:t>
      </w:r>
      <w:r w:rsidR="009C6A51" w:rsidRPr="009C6A51">
        <w:rPr>
          <w:rFonts w:ascii="Calibri" w:eastAsia="Calibri" w:hAnsi="Calibri" w:cs="Calibri"/>
          <w:sz w:val="22"/>
          <w:szCs w:val="22"/>
        </w:rPr>
        <w:t>identification fo</w:t>
      </w:r>
      <w:r w:rsidR="009C6A51">
        <w:rPr>
          <w:rFonts w:ascii="Calibri" w:eastAsia="Calibri" w:hAnsi="Calibri" w:cs="Calibri"/>
          <w:sz w:val="22"/>
          <w:szCs w:val="22"/>
        </w:rPr>
        <w:t>r</w:t>
      </w:r>
      <w:r w:rsidR="009C6A51" w:rsidRPr="009C6A51">
        <w:rPr>
          <w:rFonts w:ascii="Calibri" w:eastAsia="Calibri" w:hAnsi="Calibri" w:cs="Calibri"/>
          <w:sz w:val="22"/>
          <w:szCs w:val="22"/>
        </w:rPr>
        <w:t xml:space="preserve"> each household member.  For children</w:t>
      </w:r>
      <w:r w:rsidR="009C6A51">
        <w:rPr>
          <w:rFonts w:ascii="Calibri" w:eastAsia="Calibri" w:hAnsi="Calibri" w:cs="Calibri"/>
          <w:sz w:val="22"/>
          <w:szCs w:val="22"/>
        </w:rPr>
        <w:t>, this can</w:t>
      </w:r>
      <w:r w:rsidR="009C6A51" w:rsidRPr="009C6A51">
        <w:rPr>
          <w:rFonts w:ascii="Calibri" w:eastAsia="Calibri" w:hAnsi="Calibri" w:cs="Calibri"/>
          <w:sz w:val="22"/>
          <w:szCs w:val="22"/>
        </w:rPr>
        <w:t xml:space="preserve"> be a birth certificate, SS card,</w:t>
      </w:r>
      <w:r w:rsidR="009C6A51">
        <w:rPr>
          <w:rFonts w:ascii="Calibri" w:eastAsia="Calibri" w:hAnsi="Calibri" w:cs="Calibri"/>
          <w:sz w:val="22"/>
          <w:szCs w:val="22"/>
        </w:rPr>
        <w:t xml:space="preserve"> </w:t>
      </w:r>
      <w:r w:rsidR="009C6A51" w:rsidRPr="009C6A51">
        <w:rPr>
          <w:rFonts w:ascii="Calibri" w:eastAsia="Calibri" w:hAnsi="Calibri" w:cs="Calibri"/>
          <w:sz w:val="22"/>
          <w:szCs w:val="22"/>
        </w:rPr>
        <w:t>passport</w:t>
      </w:r>
      <w:r w:rsidR="009C6A51">
        <w:rPr>
          <w:rFonts w:ascii="Calibri" w:eastAsia="Calibri" w:hAnsi="Calibri" w:cs="Calibri"/>
          <w:sz w:val="22"/>
          <w:szCs w:val="22"/>
        </w:rPr>
        <w:t>,</w:t>
      </w:r>
      <w:r w:rsidR="009C6A51" w:rsidRPr="009C6A51">
        <w:rPr>
          <w:rFonts w:ascii="Calibri" w:eastAsia="Calibri" w:hAnsi="Calibri" w:cs="Calibri"/>
          <w:sz w:val="22"/>
          <w:szCs w:val="22"/>
        </w:rPr>
        <w:t xml:space="preserve"> or school records.</w:t>
      </w:r>
    </w:p>
    <w:p w14:paraId="658C929D" w14:textId="5CE16D0C" w:rsidR="009C6A51" w:rsidRDefault="009C6A51" w:rsidP="006E5E9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21414C" w14:textId="77777777" w:rsidR="009C6A51" w:rsidRPr="00D43798" w:rsidRDefault="009C6A51" w:rsidP="006E5E9A">
      <w:pPr>
        <w:jc w:val="both"/>
        <w:rPr>
          <w:sz w:val="22"/>
          <w:szCs w:val="22"/>
        </w:rPr>
      </w:pPr>
    </w:p>
    <w:p w14:paraId="5F524D2B" w14:textId="02CA0AB3" w:rsidR="000E03ED" w:rsidRPr="00731C1D" w:rsidRDefault="000E03ED" w:rsidP="006E5E9A">
      <w:pPr>
        <w:jc w:val="both"/>
        <w:rPr>
          <w:rFonts w:asciiTheme="minorHAnsi" w:hAnsiTheme="minorHAnsi" w:cstheme="minorHAnsi"/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504299" w:rsidRPr="00504299">
        <w:rPr>
          <w:rFonts w:ascii="Calibri" w:eastAsia="Calibri" w:hAnsi="Calibri" w:cs="Calibri"/>
          <w:b/>
          <w:bCs/>
          <w:sz w:val="22"/>
          <w:szCs w:val="22"/>
        </w:rPr>
        <w:t>Do we not need to report for assistance provided in Aug</w:t>
      </w:r>
      <w:r w:rsidR="006C3F39">
        <w:rPr>
          <w:rFonts w:ascii="Calibri" w:eastAsia="Calibri" w:hAnsi="Calibri" w:cs="Calibri"/>
          <w:b/>
          <w:bCs/>
          <w:sz w:val="22"/>
          <w:szCs w:val="22"/>
        </w:rPr>
        <w:t>ust</w:t>
      </w:r>
      <w:r w:rsidR="00504299" w:rsidRPr="00504299">
        <w:rPr>
          <w:rFonts w:ascii="Calibri" w:eastAsia="Calibri" w:hAnsi="Calibri" w:cs="Calibri"/>
          <w:b/>
          <w:bCs/>
          <w:sz w:val="22"/>
          <w:szCs w:val="22"/>
        </w:rPr>
        <w:t xml:space="preserve"> or Sep</w:t>
      </w:r>
      <w:r w:rsidR="006C3F39">
        <w:rPr>
          <w:rFonts w:ascii="Calibri" w:eastAsia="Calibri" w:hAnsi="Calibri" w:cs="Calibri"/>
          <w:b/>
          <w:bCs/>
          <w:sz w:val="22"/>
          <w:szCs w:val="22"/>
        </w:rPr>
        <w:t>tember</w:t>
      </w:r>
      <w:r w:rsidR="00504299" w:rsidRPr="00504299">
        <w:rPr>
          <w:rFonts w:ascii="Calibri" w:eastAsia="Calibri" w:hAnsi="Calibri" w:cs="Calibri"/>
          <w:b/>
          <w:bCs/>
          <w:sz w:val="22"/>
          <w:szCs w:val="22"/>
        </w:rPr>
        <w:t xml:space="preserve"> at all or just not report it until </w:t>
      </w:r>
      <w:r w:rsidR="00504299" w:rsidRPr="00731C1D">
        <w:rPr>
          <w:rFonts w:asciiTheme="minorHAnsi" w:eastAsia="Calibri" w:hAnsiTheme="minorHAnsi" w:cstheme="minorHAnsi"/>
          <w:b/>
          <w:bCs/>
          <w:sz w:val="22"/>
          <w:szCs w:val="22"/>
        </w:rPr>
        <w:t>October 1?</w:t>
      </w:r>
    </w:p>
    <w:p w14:paraId="4DFC576C" w14:textId="351F1522" w:rsidR="00504299" w:rsidRPr="00731C1D" w:rsidRDefault="000E03ED" w:rsidP="006E5E9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31C1D">
        <w:rPr>
          <w:rFonts w:asciiTheme="minorHAnsi" w:eastAsia="Calibri" w:hAnsiTheme="minorHAnsi" w:cstheme="minorHAnsi"/>
          <w:sz w:val="22"/>
          <w:szCs w:val="22"/>
        </w:rPr>
        <w:t>A.</w:t>
      </w:r>
      <w:r w:rsidR="00504299" w:rsidRPr="00731C1D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731C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04299" w:rsidRPr="00731C1D">
        <w:rPr>
          <w:rFonts w:asciiTheme="minorHAnsi" w:eastAsia="Calibri" w:hAnsiTheme="minorHAnsi" w:cstheme="minorHAnsi"/>
          <w:sz w:val="22"/>
          <w:szCs w:val="22"/>
        </w:rPr>
        <w:t>The first report is due 10/1, it will be cumulative for all funds expended to date.</w:t>
      </w:r>
    </w:p>
    <w:p w14:paraId="047A98D0" w14:textId="6E4526C5" w:rsidR="00504299" w:rsidRPr="00731C1D" w:rsidRDefault="00504299" w:rsidP="006E5E9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EAC9D2B" w14:textId="77777777" w:rsidR="00731C1D" w:rsidRPr="00731C1D" w:rsidRDefault="00B60EEE" w:rsidP="00731C1D">
      <w:pPr>
        <w:spacing w:beforeAutospacing="1" w:line="257" w:lineRule="auto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731C1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Q. </w:t>
      </w:r>
      <w:r w:rsidR="00731C1D" w:rsidRPr="00731C1D">
        <w:rPr>
          <w:rFonts w:asciiTheme="minorHAnsi" w:hAnsiTheme="minorHAnsi" w:cstheme="minorHAnsi"/>
          <w:b/>
          <w:bCs/>
          <w:sz w:val="22"/>
          <w:szCs w:val="22"/>
        </w:rPr>
        <w:t xml:space="preserve">Can a City pay for an applicant’s utility bills if the City owns and manages the utilities? </w:t>
      </w:r>
    </w:p>
    <w:p w14:paraId="6F1677E6" w14:textId="28B6C33D" w:rsidR="00731C1D" w:rsidRPr="00731C1D" w:rsidRDefault="00731C1D" w:rsidP="00731C1D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A. </w:t>
      </w:r>
      <w:r w:rsidRPr="00731C1D">
        <w:rPr>
          <w:rFonts w:asciiTheme="minorHAnsi" w:eastAsia="Calibri" w:hAnsiTheme="minorHAnsi" w:cstheme="minorHAnsi"/>
          <w:sz w:val="22"/>
          <w:szCs w:val="22"/>
        </w:rPr>
        <w:t>Utilities can include water, sewer, trash, electricity, gas, internet, phone, cable, or other similar services.</w:t>
      </w:r>
      <w:r w:rsidRPr="00731C1D">
        <w:rPr>
          <w:rFonts w:asciiTheme="minorHAnsi" w:hAnsiTheme="minorHAnsi" w:cstheme="minorHAnsi"/>
          <w:sz w:val="22"/>
          <w:szCs w:val="22"/>
        </w:rPr>
        <w:t xml:space="preserve"> A local government cannot use CRF funds to replace lost revenue directly, but a local government can </w:t>
      </w:r>
      <w:proofErr w:type="gramStart"/>
      <w:r w:rsidRPr="00731C1D">
        <w:rPr>
          <w:rFonts w:asciiTheme="minorHAnsi" w:hAnsiTheme="minorHAnsi" w:cstheme="minorHAnsi"/>
          <w:sz w:val="22"/>
          <w:szCs w:val="22"/>
        </w:rPr>
        <w:t>provide assistance to</w:t>
      </w:r>
      <w:proofErr w:type="gramEnd"/>
      <w:r w:rsidRPr="00731C1D">
        <w:rPr>
          <w:rFonts w:asciiTheme="minorHAnsi" w:hAnsiTheme="minorHAnsi" w:cstheme="minorHAnsi"/>
          <w:sz w:val="22"/>
          <w:szCs w:val="22"/>
        </w:rPr>
        <w:t xml:space="preserve"> an eligible applicant to pay utility bills to continue essential services.</w:t>
      </w:r>
    </w:p>
    <w:p w14:paraId="6044421C" w14:textId="4C02A75E" w:rsidR="00B60EEE" w:rsidRPr="00731C1D" w:rsidRDefault="00B60EEE" w:rsidP="00731C1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5A915F9" w14:textId="2736F814" w:rsidR="00B60EEE" w:rsidRPr="00D43798" w:rsidRDefault="00B60EEE" w:rsidP="00B60EEE">
      <w:pPr>
        <w:jc w:val="both"/>
        <w:rPr>
          <w:sz w:val="22"/>
          <w:szCs w:val="22"/>
        </w:rPr>
      </w:pPr>
      <w:r w:rsidRPr="00731C1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Q.  </w:t>
      </w:r>
      <w:r w:rsidR="00F967A3" w:rsidRPr="00731C1D">
        <w:rPr>
          <w:rFonts w:asciiTheme="minorHAnsi" w:eastAsia="Calibri" w:hAnsiTheme="minorHAnsi" w:cstheme="minorHAnsi"/>
          <w:b/>
          <w:bCs/>
          <w:sz w:val="22"/>
          <w:szCs w:val="22"/>
        </w:rPr>
        <w:t>If SHIP funds</w:t>
      </w:r>
      <w:r w:rsidR="00F967A3" w:rsidRPr="00F967A3">
        <w:rPr>
          <w:rFonts w:ascii="Calibri" w:eastAsia="Calibri" w:hAnsi="Calibri" w:cs="Calibri"/>
          <w:b/>
          <w:bCs/>
          <w:sz w:val="22"/>
          <w:szCs w:val="22"/>
        </w:rPr>
        <w:t xml:space="preserve"> were used for rental assistance, but an extension was required to 12/31.  The funds were supposed to have been expended by 6/30.  Are these eligible for reimbu</w:t>
      </w:r>
      <w:r w:rsidR="006C3F39">
        <w:rPr>
          <w:rFonts w:ascii="Calibri" w:eastAsia="Calibri" w:hAnsi="Calibri" w:cs="Calibri"/>
          <w:b/>
          <w:bCs/>
          <w:sz w:val="22"/>
          <w:szCs w:val="22"/>
        </w:rPr>
        <w:t>r</w:t>
      </w:r>
      <w:r w:rsidR="00F967A3" w:rsidRPr="00F967A3">
        <w:rPr>
          <w:rFonts w:ascii="Calibri" w:eastAsia="Calibri" w:hAnsi="Calibri" w:cs="Calibri"/>
          <w:b/>
          <w:bCs/>
          <w:sz w:val="22"/>
          <w:szCs w:val="22"/>
        </w:rPr>
        <w:t>sement?</w:t>
      </w:r>
      <w:r w:rsidR="00F967A3" w:rsidRPr="00F967A3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32BCB737" w14:textId="42ABF05A" w:rsidR="00B60EEE" w:rsidRDefault="00B60EEE" w:rsidP="00B60EEE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F967A3">
        <w:rPr>
          <w:rFonts w:ascii="Calibri" w:eastAsia="Calibri" w:hAnsi="Calibri" w:cs="Calibri"/>
          <w:sz w:val="22"/>
          <w:szCs w:val="22"/>
        </w:rPr>
        <w:t>Y</w:t>
      </w:r>
      <w:r w:rsidR="00F967A3" w:rsidRPr="00F967A3">
        <w:rPr>
          <w:rFonts w:ascii="Calibri" w:eastAsia="Calibri" w:hAnsi="Calibri" w:cs="Calibri"/>
          <w:sz w:val="22"/>
          <w:szCs w:val="22"/>
        </w:rPr>
        <w:t xml:space="preserve">es, the issue is </w:t>
      </w:r>
      <w:proofErr w:type="gramStart"/>
      <w:r w:rsidR="00F967A3" w:rsidRPr="00F967A3">
        <w:rPr>
          <w:rFonts w:ascii="Calibri" w:eastAsia="Calibri" w:hAnsi="Calibri" w:cs="Calibri"/>
          <w:sz w:val="22"/>
          <w:szCs w:val="22"/>
        </w:rPr>
        <w:t>whether or not</w:t>
      </w:r>
      <w:proofErr w:type="gramEnd"/>
      <w:r w:rsidR="00F967A3" w:rsidRPr="00F967A3">
        <w:rPr>
          <w:rFonts w:ascii="Calibri" w:eastAsia="Calibri" w:hAnsi="Calibri" w:cs="Calibri"/>
          <w:sz w:val="22"/>
          <w:szCs w:val="22"/>
        </w:rPr>
        <w:t xml:space="preserve"> those funds were earmarked for CRF rental assistance prior to March.</w:t>
      </w:r>
      <w:r w:rsidRPr="00D43798">
        <w:rPr>
          <w:rFonts w:ascii="Calibri" w:eastAsia="Calibri" w:hAnsi="Calibri" w:cs="Calibri"/>
          <w:sz w:val="22"/>
          <w:szCs w:val="22"/>
        </w:rPr>
        <w:t xml:space="preserve"> </w:t>
      </w:r>
    </w:p>
    <w:p w14:paraId="46246CD9" w14:textId="77777777" w:rsidR="00B60EEE" w:rsidRDefault="00B60EEE" w:rsidP="006E5E9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D92ADF0" w14:textId="77777777" w:rsidR="00FD4EBF" w:rsidRDefault="00FD4EBF" w:rsidP="00B60EE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035285F" w14:textId="33DC01F4" w:rsidR="00B60EEE" w:rsidRPr="00D43798" w:rsidRDefault="00B60EEE" w:rsidP="00B60EEE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>Q.</w:t>
      </w:r>
      <w:r w:rsidR="002863AD" w:rsidRPr="002863AD">
        <w:t xml:space="preserve"> </w:t>
      </w:r>
      <w:r w:rsidR="002863AD" w:rsidRPr="002863AD">
        <w:rPr>
          <w:rFonts w:ascii="Calibri" w:eastAsia="Calibri" w:hAnsi="Calibri" w:cs="Calibri"/>
          <w:b/>
          <w:bCs/>
          <w:sz w:val="22"/>
          <w:szCs w:val="22"/>
        </w:rPr>
        <w:t>Environmental assessments are only for repairs/construction, correct? Not mortgage/rent assistance?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025A97D6" w14:textId="3F3BE9FE" w:rsidR="00B60EEE" w:rsidRDefault="00B60EEE" w:rsidP="00B60EEE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863AD">
        <w:rPr>
          <w:rFonts w:ascii="Calibri" w:eastAsia="Calibri" w:hAnsi="Calibri" w:cs="Calibri"/>
          <w:sz w:val="22"/>
          <w:szCs w:val="22"/>
        </w:rPr>
        <w:t>C</w:t>
      </w:r>
      <w:r w:rsidR="002863AD" w:rsidRPr="002863AD">
        <w:rPr>
          <w:rFonts w:ascii="Calibri" w:eastAsia="Calibri" w:hAnsi="Calibri" w:cs="Calibri"/>
          <w:sz w:val="22"/>
          <w:szCs w:val="22"/>
        </w:rPr>
        <w:t xml:space="preserve">orrect.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43798">
        <w:rPr>
          <w:rFonts w:ascii="Calibri" w:eastAsia="Calibri" w:hAnsi="Calibri" w:cs="Calibri"/>
          <w:sz w:val="22"/>
          <w:szCs w:val="22"/>
        </w:rPr>
        <w:t xml:space="preserve"> </w:t>
      </w:r>
    </w:p>
    <w:p w14:paraId="031B570E" w14:textId="77777777" w:rsidR="00B60EEE" w:rsidRDefault="00B60EEE" w:rsidP="006E5E9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AE778B8" w14:textId="5B08AC22" w:rsidR="00B60EEE" w:rsidRPr="00D43798" w:rsidRDefault="00B60EEE" w:rsidP="00B60EEE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841D1E" w:rsidRPr="00841D1E">
        <w:rPr>
          <w:rFonts w:ascii="Calibri" w:eastAsia="Calibri" w:hAnsi="Calibri" w:cs="Calibri"/>
          <w:b/>
          <w:bCs/>
          <w:sz w:val="22"/>
          <w:szCs w:val="22"/>
        </w:rPr>
        <w:t xml:space="preserve">To be clear, please identify the components of </w:t>
      </w:r>
      <w:r w:rsidR="00841D1E">
        <w:rPr>
          <w:rFonts w:ascii="Calibri" w:eastAsia="Calibri" w:hAnsi="Calibri" w:cs="Calibri"/>
          <w:b/>
          <w:bCs/>
          <w:sz w:val="22"/>
          <w:szCs w:val="22"/>
        </w:rPr>
        <w:t>hou</w:t>
      </w:r>
      <w:r w:rsidR="006C3F39">
        <w:rPr>
          <w:rFonts w:ascii="Calibri" w:eastAsia="Calibri" w:hAnsi="Calibri" w:cs="Calibri"/>
          <w:b/>
          <w:bCs/>
          <w:sz w:val="22"/>
          <w:szCs w:val="22"/>
        </w:rPr>
        <w:t>s</w:t>
      </w:r>
      <w:r w:rsidR="00841D1E">
        <w:rPr>
          <w:rFonts w:ascii="Calibri" w:eastAsia="Calibri" w:hAnsi="Calibri" w:cs="Calibri"/>
          <w:b/>
          <w:bCs/>
          <w:sz w:val="22"/>
          <w:szCs w:val="22"/>
        </w:rPr>
        <w:t>ehold</w:t>
      </w:r>
      <w:r w:rsidR="00841D1E" w:rsidRPr="00841D1E">
        <w:rPr>
          <w:rFonts w:ascii="Calibri" w:eastAsia="Calibri" w:hAnsi="Calibri" w:cs="Calibri"/>
          <w:b/>
          <w:bCs/>
          <w:sz w:val="22"/>
          <w:szCs w:val="22"/>
        </w:rPr>
        <w:t xml:space="preserve"> income. What should be included?</w:t>
      </w:r>
      <w:r w:rsidR="00841D1E" w:rsidRPr="00841D1E">
        <w:rPr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</w:p>
    <w:p w14:paraId="2D0F135F" w14:textId="6C178356" w:rsidR="00B60EEE" w:rsidRDefault="00B60EEE" w:rsidP="00B60EEE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D43798">
        <w:rPr>
          <w:rFonts w:ascii="Calibri" w:eastAsia="Calibri" w:hAnsi="Calibri" w:cs="Calibri"/>
          <w:sz w:val="22"/>
          <w:szCs w:val="22"/>
        </w:rPr>
        <w:t xml:space="preserve"> </w:t>
      </w:r>
      <w:r w:rsidR="00841D1E" w:rsidRPr="00841D1E">
        <w:rPr>
          <w:rFonts w:ascii="Calibri" w:eastAsia="Calibri" w:hAnsi="Calibri" w:cs="Calibri"/>
          <w:sz w:val="22"/>
          <w:szCs w:val="22"/>
        </w:rPr>
        <w:t xml:space="preserve">You will look at the income and asset under 24 CFR part 5.  This information should be provided on the application and self-certification.  </w:t>
      </w:r>
    </w:p>
    <w:p w14:paraId="2800F825" w14:textId="77777777" w:rsidR="00B60EEE" w:rsidRDefault="00B60EEE" w:rsidP="006E5E9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83C6F32" w14:textId="567064B7" w:rsidR="00B60EEE" w:rsidRPr="00D43798" w:rsidRDefault="00B60EEE" w:rsidP="00B60EEE">
      <w:pPr>
        <w:jc w:val="both"/>
        <w:rPr>
          <w:sz w:val="22"/>
          <w:szCs w:val="22"/>
        </w:rPr>
      </w:pPr>
      <w:bookmarkStart w:id="0" w:name="_Hlk48566469"/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8F6495" w:rsidRPr="008F6495">
        <w:rPr>
          <w:rFonts w:ascii="Calibri" w:eastAsia="Calibri" w:hAnsi="Calibri" w:cs="Calibri"/>
          <w:b/>
          <w:bCs/>
          <w:sz w:val="22"/>
          <w:szCs w:val="22"/>
        </w:rPr>
        <w:t>When is the Mortgage considered Delinquent?  15 days or after 30 days?</w:t>
      </w:r>
    </w:p>
    <w:p w14:paraId="51829D24" w14:textId="2D3524DD" w:rsidR="00B60EEE" w:rsidRDefault="00B60EEE" w:rsidP="00B60EEE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8F6495">
        <w:rPr>
          <w:rFonts w:ascii="Calibri" w:eastAsia="Calibri" w:hAnsi="Calibri" w:cs="Calibri"/>
          <w:sz w:val="22"/>
          <w:szCs w:val="22"/>
        </w:rPr>
        <w:t xml:space="preserve">Consider a mortgage delinquent when it is past due by </w:t>
      </w:r>
      <w:r w:rsidR="00C7769C">
        <w:rPr>
          <w:rFonts w:ascii="Calibri" w:eastAsia="Calibri" w:hAnsi="Calibri" w:cs="Calibri"/>
          <w:sz w:val="22"/>
          <w:szCs w:val="22"/>
        </w:rPr>
        <w:t>30</w:t>
      </w:r>
      <w:r w:rsidR="008F6495">
        <w:rPr>
          <w:rFonts w:ascii="Calibri" w:eastAsia="Calibri" w:hAnsi="Calibri" w:cs="Calibri"/>
          <w:sz w:val="22"/>
          <w:szCs w:val="22"/>
        </w:rPr>
        <w:t xml:space="preserve"> days or more.</w:t>
      </w:r>
      <w:r w:rsidRPr="00D43798">
        <w:rPr>
          <w:rFonts w:ascii="Calibri" w:eastAsia="Calibri" w:hAnsi="Calibri" w:cs="Calibri"/>
          <w:sz w:val="22"/>
          <w:szCs w:val="22"/>
        </w:rPr>
        <w:t xml:space="preserve"> </w:t>
      </w:r>
    </w:p>
    <w:bookmarkEnd w:id="0"/>
    <w:p w14:paraId="378907E3" w14:textId="77777777" w:rsidR="00B60EEE" w:rsidRDefault="00B60EEE" w:rsidP="006E5E9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C590E9B" w14:textId="27B9BF8C" w:rsidR="00FD4EBF" w:rsidRPr="00A7648B" w:rsidRDefault="000E03ED" w:rsidP="00FD4EBF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D4EBF" w:rsidRPr="00A7648B">
        <w:rPr>
          <w:rFonts w:ascii="Calibri" w:eastAsia="Calibri" w:hAnsi="Calibri" w:cs="Calibri"/>
          <w:b/>
          <w:bCs/>
          <w:sz w:val="22"/>
          <w:szCs w:val="22"/>
        </w:rPr>
        <w:t xml:space="preserve">Q.  </w:t>
      </w:r>
      <w:r w:rsidR="00B12B19" w:rsidRPr="00A7648B">
        <w:rPr>
          <w:rFonts w:ascii="Calibri" w:eastAsia="Calibri" w:hAnsi="Calibri" w:cs="Calibri"/>
          <w:b/>
          <w:bCs/>
          <w:sz w:val="22"/>
          <w:szCs w:val="22"/>
        </w:rPr>
        <w:t>Can local government and/or subrecipient employees receive assistance?</w:t>
      </w:r>
      <w:r w:rsidR="00A7648B" w:rsidRPr="00A7648B">
        <w:rPr>
          <w:rFonts w:ascii="Calibri" w:eastAsia="Calibri" w:hAnsi="Calibri" w:cs="Calibri"/>
          <w:b/>
          <w:bCs/>
          <w:sz w:val="22"/>
          <w:szCs w:val="22"/>
        </w:rPr>
        <w:t xml:space="preserve">  In this case, the employee is in a household with another person experiencing a hardship.</w:t>
      </w:r>
    </w:p>
    <w:p w14:paraId="3F921D1C" w14:textId="369E88D7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  <w:r w:rsidRPr="00A7648B">
        <w:rPr>
          <w:rFonts w:ascii="Calibri" w:eastAsia="Calibri" w:hAnsi="Calibri" w:cs="Calibri"/>
          <w:sz w:val="22"/>
          <w:szCs w:val="22"/>
        </w:rPr>
        <w:t xml:space="preserve">A.   </w:t>
      </w:r>
      <w:r w:rsidR="00B12B19" w:rsidRPr="00A7648B">
        <w:rPr>
          <w:rFonts w:ascii="Calibri" w:eastAsia="Calibri" w:hAnsi="Calibri" w:cs="Calibri"/>
          <w:sz w:val="22"/>
          <w:szCs w:val="22"/>
        </w:rPr>
        <w:t xml:space="preserve">Yes, but </w:t>
      </w:r>
      <w:r w:rsidR="00614B2E" w:rsidRPr="00A7648B">
        <w:rPr>
          <w:rFonts w:ascii="Calibri" w:eastAsia="Calibri" w:hAnsi="Calibri" w:cs="Calibri"/>
          <w:sz w:val="22"/>
          <w:szCs w:val="22"/>
        </w:rPr>
        <w:t xml:space="preserve">strictly </w:t>
      </w:r>
      <w:r w:rsidR="00B12B19" w:rsidRPr="00A7648B">
        <w:rPr>
          <w:rFonts w:ascii="Calibri" w:eastAsia="Calibri" w:hAnsi="Calibri" w:cs="Calibri"/>
          <w:sz w:val="22"/>
          <w:szCs w:val="22"/>
        </w:rPr>
        <w:t>follow</w:t>
      </w:r>
      <w:r w:rsidR="00614B2E" w:rsidRPr="00A7648B">
        <w:rPr>
          <w:rFonts w:ascii="Calibri" w:eastAsia="Calibri" w:hAnsi="Calibri" w:cs="Calibri"/>
          <w:sz w:val="22"/>
          <w:szCs w:val="22"/>
        </w:rPr>
        <w:t xml:space="preserve"> your local government’s</w:t>
      </w:r>
      <w:r w:rsidR="00B12B19" w:rsidRPr="00A7648B">
        <w:rPr>
          <w:rFonts w:ascii="Calibri" w:eastAsia="Calibri" w:hAnsi="Calibri" w:cs="Calibri"/>
          <w:sz w:val="22"/>
          <w:szCs w:val="22"/>
        </w:rPr>
        <w:t xml:space="preserve"> conflict of interest</w:t>
      </w:r>
      <w:r w:rsidR="00614B2E" w:rsidRPr="00A7648B">
        <w:rPr>
          <w:rFonts w:ascii="Calibri" w:eastAsia="Calibri" w:hAnsi="Calibri" w:cs="Calibri"/>
          <w:sz w:val="22"/>
          <w:szCs w:val="22"/>
        </w:rPr>
        <w:t xml:space="preserve"> policy</w:t>
      </w:r>
      <w:r w:rsidR="00B12B19" w:rsidRPr="00A7648B">
        <w:rPr>
          <w:rFonts w:ascii="Calibri" w:eastAsia="Calibri" w:hAnsi="Calibri" w:cs="Calibri"/>
          <w:sz w:val="22"/>
          <w:szCs w:val="22"/>
        </w:rPr>
        <w:t>.    It should not be treated with any more priority than any other non-government staff application.</w:t>
      </w:r>
    </w:p>
    <w:p w14:paraId="5047D3E7" w14:textId="6BA97B91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99257F" w14:textId="0C9C9A30" w:rsidR="00FD4EBF" w:rsidRPr="00D43798" w:rsidRDefault="00FD4EBF" w:rsidP="00FD4EBF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 w:rsidR="00872B82">
        <w:rPr>
          <w:rFonts w:ascii="Calibri" w:eastAsia="Calibri" w:hAnsi="Calibri" w:cs="Calibri"/>
          <w:b/>
          <w:bCs/>
          <w:sz w:val="22"/>
          <w:szCs w:val="22"/>
        </w:rPr>
        <w:t xml:space="preserve">When determining an applicant’s income, do we look at </w:t>
      </w:r>
      <w:r w:rsidR="00872B82" w:rsidRPr="00872B82">
        <w:rPr>
          <w:rFonts w:ascii="Calibri" w:eastAsia="Calibri" w:hAnsi="Calibri" w:cs="Calibri"/>
          <w:b/>
          <w:bCs/>
          <w:sz w:val="22"/>
          <w:szCs w:val="22"/>
        </w:rPr>
        <w:t>pre</w:t>
      </w:r>
      <w:r w:rsidR="00872B82">
        <w:rPr>
          <w:rFonts w:ascii="Calibri" w:eastAsia="Calibri" w:hAnsi="Calibri" w:cs="Calibri"/>
          <w:b/>
          <w:bCs/>
          <w:sz w:val="22"/>
          <w:szCs w:val="22"/>
        </w:rPr>
        <w:t>-COVID</w:t>
      </w:r>
      <w:r w:rsidR="00872B82" w:rsidRPr="00872B82">
        <w:rPr>
          <w:rFonts w:ascii="Calibri" w:eastAsia="Calibri" w:hAnsi="Calibri" w:cs="Calibri"/>
          <w:b/>
          <w:bCs/>
          <w:sz w:val="22"/>
          <w:szCs w:val="22"/>
        </w:rPr>
        <w:t xml:space="preserve"> income </w:t>
      </w:r>
      <w:r w:rsidR="00872B82">
        <w:rPr>
          <w:rFonts w:ascii="Calibri" w:eastAsia="Calibri" w:hAnsi="Calibri" w:cs="Calibri"/>
          <w:b/>
          <w:bCs/>
          <w:sz w:val="22"/>
          <w:szCs w:val="22"/>
        </w:rPr>
        <w:t>or now?</w:t>
      </w:r>
      <w:r w:rsidR="00872B82" w:rsidRPr="00872B82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04407E83" w14:textId="11880332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D43798">
        <w:rPr>
          <w:rFonts w:ascii="Calibri" w:eastAsia="Calibri" w:hAnsi="Calibri" w:cs="Calibri"/>
          <w:sz w:val="22"/>
          <w:szCs w:val="22"/>
        </w:rPr>
        <w:t xml:space="preserve"> </w:t>
      </w:r>
      <w:r w:rsidR="00872B82" w:rsidRPr="00872B82">
        <w:rPr>
          <w:rFonts w:ascii="Calibri" w:eastAsia="Calibri" w:hAnsi="Calibri" w:cs="Calibri"/>
          <w:sz w:val="22"/>
          <w:szCs w:val="22"/>
        </w:rPr>
        <w:t>C</w:t>
      </w:r>
      <w:r w:rsidR="00872B82">
        <w:rPr>
          <w:rFonts w:ascii="Calibri" w:eastAsia="Calibri" w:hAnsi="Calibri" w:cs="Calibri"/>
          <w:sz w:val="22"/>
          <w:szCs w:val="22"/>
        </w:rPr>
        <w:t>alculate income eligibility based on c</w:t>
      </w:r>
      <w:r w:rsidR="00872B82" w:rsidRPr="00872B82">
        <w:rPr>
          <w:rFonts w:ascii="Calibri" w:eastAsia="Calibri" w:hAnsi="Calibri" w:cs="Calibri"/>
          <w:sz w:val="22"/>
          <w:szCs w:val="22"/>
        </w:rPr>
        <w:t>urrent income</w:t>
      </w:r>
      <w:r w:rsidR="00872B82">
        <w:rPr>
          <w:rFonts w:ascii="Calibri" w:eastAsia="Calibri" w:hAnsi="Calibri" w:cs="Calibri"/>
          <w:sz w:val="22"/>
          <w:szCs w:val="22"/>
        </w:rPr>
        <w:t>.</w:t>
      </w:r>
    </w:p>
    <w:p w14:paraId="3942275B" w14:textId="77777777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482304A" w14:textId="18BAEF6B" w:rsidR="00FD4EBF" w:rsidRPr="00D43798" w:rsidRDefault="00FD4EBF" w:rsidP="00FD4EBF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 w:rsidR="00A7648B">
        <w:rPr>
          <w:rFonts w:ascii="Calibri" w:eastAsia="Calibri" w:hAnsi="Calibri" w:cs="Calibri"/>
          <w:b/>
          <w:bCs/>
          <w:sz w:val="22"/>
          <w:szCs w:val="22"/>
        </w:rPr>
        <w:t>W</w:t>
      </w:r>
      <w:r w:rsidR="005874AA" w:rsidRPr="005874AA">
        <w:rPr>
          <w:rFonts w:ascii="Calibri" w:eastAsia="Calibri" w:hAnsi="Calibri" w:cs="Calibri"/>
          <w:b/>
          <w:bCs/>
          <w:sz w:val="22"/>
          <w:szCs w:val="22"/>
        </w:rPr>
        <w:t>e have $50</w:t>
      </w:r>
      <w:r w:rsidR="005874AA">
        <w:rPr>
          <w:rFonts w:ascii="Calibri" w:eastAsia="Calibri" w:hAnsi="Calibri" w:cs="Calibri"/>
          <w:b/>
          <w:bCs/>
          <w:sz w:val="22"/>
          <w:szCs w:val="22"/>
        </w:rPr>
        <w:t>,000</w:t>
      </w:r>
      <w:r w:rsidR="005874AA" w:rsidRPr="005874AA">
        <w:rPr>
          <w:rFonts w:ascii="Calibri" w:eastAsia="Calibri" w:hAnsi="Calibri" w:cs="Calibri"/>
          <w:b/>
          <w:bCs/>
          <w:sz w:val="22"/>
          <w:szCs w:val="22"/>
        </w:rPr>
        <w:t xml:space="preserve"> left </w:t>
      </w:r>
      <w:r w:rsidR="005874AA">
        <w:rPr>
          <w:rFonts w:ascii="Calibri" w:eastAsia="Calibri" w:hAnsi="Calibri" w:cs="Calibri"/>
          <w:b/>
          <w:bCs/>
          <w:sz w:val="22"/>
          <w:szCs w:val="22"/>
        </w:rPr>
        <w:t xml:space="preserve">of </w:t>
      </w:r>
      <w:r w:rsidR="005874AA" w:rsidRPr="005874AA">
        <w:rPr>
          <w:rFonts w:ascii="Calibri" w:eastAsia="Calibri" w:hAnsi="Calibri" w:cs="Calibri"/>
          <w:b/>
          <w:bCs/>
          <w:sz w:val="22"/>
          <w:szCs w:val="22"/>
        </w:rPr>
        <w:t>18/19</w:t>
      </w:r>
      <w:r w:rsidR="005874AA">
        <w:rPr>
          <w:rFonts w:ascii="Calibri" w:eastAsia="Calibri" w:hAnsi="Calibri" w:cs="Calibri"/>
          <w:b/>
          <w:bCs/>
          <w:sz w:val="22"/>
          <w:szCs w:val="22"/>
        </w:rPr>
        <w:t xml:space="preserve"> SHIP</w:t>
      </w:r>
      <w:r w:rsidR="005874AA" w:rsidRPr="005874AA">
        <w:rPr>
          <w:rFonts w:ascii="Calibri" w:eastAsia="Calibri" w:hAnsi="Calibri" w:cs="Calibri"/>
          <w:b/>
          <w:bCs/>
          <w:sz w:val="22"/>
          <w:szCs w:val="22"/>
        </w:rPr>
        <w:t xml:space="preserve"> but so far have spent $25</w:t>
      </w:r>
      <w:r w:rsidR="005874AA">
        <w:rPr>
          <w:rFonts w:ascii="Calibri" w:eastAsia="Calibri" w:hAnsi="Calibri" w:cs="Calibri"/>
          <w:b/>
          <w:bCs/>
          <w:sz w:val="22"/>
          <w:szCs w:val="22"/>
        </w:rPr>
        <w:t>,000</w:t>
      </w:r>
      <w:r w:rsidR="005874AA" w:rsidRPr="005874AA">
        <w:rPr>
          <w:rFonts w:ascii="Calibri" w:eastAsia="Calibri" w:hAnsi="Calibri" w:cs="Calibri"/>
          <w:b/>
          <w:bCs/>
          <w:sz w:val="22"/>
          <w:szCs w:val="22"/>
        </w:rPr>
        <w:t xml:space="preserve"> on COVID eligible expenses</w:t>
      </w:r>
      <w:r w:rsidR="005874AA">
        <w:rPr>
          <w:rFonts w:ascii="Calibri" w:eastAsia="Calibri" w:hAnsi="Calibri" w:cs="Calibri"/>
          <w:b/>
          <w:bCs/>
          <w:sz w:val="22"/>
          <w:szCs w:val="22"/>
        </w:rPr>
        <w:t>.  C</w:t>
      </w:r>
      <w:r w:rsidR="005874AA" w:rsidRPr="005874AA">
        <w:rPr>
          <w:rFonts w:ascii="Calibri" w:eastAsia="Calibri" w:hAnsi="Calibri" w:cs="Calibri"/>
          <w:b/>
          <w:bCs/>
          <w:sz w:val="22"/>
          <w:szCs w:val="22"/>
        </w:rPr>
        <w:t xml:space="preserve">ould we expend the </w:t>
      </w:r>
      <w:r w:rsidR="005874AA">
        <w:rPr>
          <w:rFonts w:ascii="Calibri" w:eastAsia="Calibri" w:hAnsi="Calibri" w:cs="Calibri"/>
          <w:b/>
          <w:bCs/>
          <w:sz w:val="22"/>
          <w:szCs w:val="22"/>
        </w:rPr>
        <w:t xml:space="preserve">full </w:t>
      </w:r>
      <w:r w:rsidR="005874AA" w:rsidRPr="005874AA">
        <w:rPr>
          <w:rFonts w:ascii="Calibri" w:eastAsia="Calibri" w:hAnsi="Calibri" w:cs="Calibri"/>
          <w:b/>
          <w:bCs/>
          <w:sz w:val="22"/>
          <w:szCs w:val="22"/>
        </w:rPr>
        <w:t>$50</w:t>
      </w:r>
      <w:r w:rsidR="005874AA">
        <w:rPr>
          <w:rFonts w:ascii="Calibri" w:eastAsia="Calibri" w:hAnsi="Calibri" w:cs="Calibri"/>
          <w:b/>
          <w:bCs/>
          <w:sz w:val="22"/>
          <w:szCs w:val="22"/>
        </w:rPr>
        <w:t>,000</w:t>
      </w:r>
      <w:r w:rsidR="005874AA" w:rsidRPr="005874A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5874AA">
        <w:rPr>
          <w:rFonts w:ascii="Calibri" w:eastAsia="Calibri" w:hAnsi="Calibri" w:cs="Calibri"/>
          <w:b/>
          <w:bCs/>
          <w:sz w:val="22"/>
          <w:szCs w:val="22"/>
        </w:rPr>
        <w:t xml:space="preserve">for COVID assistance before </w:t>
      </w:r>
      <w:r w:rsidR="005874AA" w:rsidRPr="005874AA">
        <w:rPr>
          <w:rFonts w:ascii="Calibri" w:eastAsia="Calibri" w:hAnsi="Calibri" w:cs="Calibri"/>
          <w:b/>
          <w:bCs/>
          <w:sz w:val="22"/>
          <w:szCs w:val="22"/>
        </w:rPr>
        <w:t>reimburs</w:t>
      </w:r>
      <w:r w:rsidR="005874AA">
        <w:rPr>
          <w:rFonts w:ascii="Calibri" w:eastAsia="Calibri" w:hAnsi="Calibri" w:cs="Calibri"/>
          <w:b/>
          <w:bCs/>
          <w:sz w:val="22"/>
          <w:szCs w:val="22"/>
        </w:rPr>
        <w:t xml:space="preserve">ing this from </w:t>
      </w:r>
      <w:r w:rsidR="005874AA" w:rsidRPr="005874AA">
        <w:rPr>
          <w:rFonts w:ascii="Calibri" w:eastAsia="Calibri" w:hAnsi="Calibri" w:cs="Calibri"/>
          <w:b/>
          <w:bCs/>
          <w:sz w:val="22"/>
          <w:szCs w:val="22"/>
        </w:rPr>
        <w:t>CRF?</w:t>
      </w:r>
      <w:r w:rsidR="005874AA" w:rsidRPr="005874AA"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1836C2F" w14:textId="152A2325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D43798">
        <w:rPr>
          <w:rFonts w:ascii="Calibri" w:eastAsia="Calibri" w:hAnsi="Calibri" w:cs="Calibri"/>
          <w:sz w:val="22"/>
          <w:szCs w:val="22"/>
        </w:rPr>
        <w:t xml:space="preserve"> </w:t>
      </w:r>
      <w:r w:rsidR="005874AA" w:rsidRPr="005874AA">
        <w:rPr>
          <w:rFonts w:ascii="Calibri" w:eastAsia="Calibri" w:hAnsi="Calibri" w:cs="Calibri"/>
          <w:sz w:val="22"/>
          <w:szCs w:val="22"/>
        </w:rPr>
        <w:t xml:space="preserve">Once you have the CRF funds, you should expend those for CRF and keep the </w:t>
      </w:r>
      <w:r w:rsidR="005874AA">
        <w:rPr>
          <w:rFonts w:ascii="Calibri" w:eastAsia="Calibri" w:hAnsi="Calibri" w:cs="Calibri"/>
          <w:sz w:val="22"/>
          <w:szCs w:val="22"/>
        </w:rPr>
        <w:t xml:space="preserve">remaining </w:t>
      </w:r>
      <w:r w:rsidR="005874AA" w:rsidRPr="005874AA">
        <w:rPr>
          <w:rFonts w:ascii="Calibri" w:eastAsia="Calibri" w:hAnsi="Calibri" w:cs="Calibri"/>
          <w:sz w:val="22"/>
          <w:szCs w:val="22"/>
        </w:rPr>
        <w:t>SHIP funds for traditional SHIP activities.</w:t>
      </w:r>
    </w:p>
    <w:p w14:paraId="39DA3718" w14:textId="77777777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3805C67" w14:textId="2FDD0430" w:rsidR="00FD4EBF" w:rsidRPr="00D43798" w:rsidRDefault="00FD4EBF" w:rsidP="00FD4EBF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>Q</w:t>
      </w:r>
      <w:r w:rsidR="00E64674">
        <w:rPr>
          <w:rFonts w:ascii="Calibri" w:eastAsia="Calibri" w:hAnsi="Calibri" w:cs="Calibri"/>
          <w:b/>
          <w:bCs/>
          <w:sz w:val="22"/>
          <w:szCs w:val="22"/>
        </w:rPr>
        <w:t>.  I work with a housing nonprofit.  Is</w:t>
      </w:r>
      <w:r w:rsidR="00E64674" w:rsidRPr="00E64674">
        <w:rPr>
          <w:rFonts w:ascii="Calibri" w:eastAsia="Calibri" w:hAnsi="Calibri" w:cs="Calibri"/>
          <w:b/>
          <w:bCs/>
          <w:sz w:val="22"/>
          <w:szCs w:val="22"/>
        </w:rPr>
        <w:t xml:space="preserve"> there is a possibility that the CRF funds </w:t>
      </w:r>
      <w:r w:rsidR="00E64674">
        <w:rPr>
          <w:rFonts w:ascii="Calibri" w:eastAsia="Calibri" w:hAnsi="Calibri" w:cs="Calibri"/>
          <w:b/>
          <w:bCs/>
          <w:sz w:val="22"/>
          <w:szCs w:val="22"/>
        </w:rPr>
        <w:t xml:space="preserve">could be made </w:t>
      </w:r>
      <w:r w:rsidR="00E64674" w:rsidRPr="00E64674">
        <w:rPr>
          <w:rFonts w:ascii="Calibri" w:eastAsia="Calibri" w:hAnsi="Calibri" w:cs="Calibri"/>
          <w:b/>
          <w:bCs/>
          <w:sz w:val="22"/>
          <w:szCs w:val="22"/>
        </w:rPr>
        <w:t xml:space="preserve">available to agencies </w:t>
      </w:r>
      <w:r w:rsidR="00E64674">
        <w:rPr>
          <w:rFonts w:ascii="Calibri" w:eastAsia="Calibri" w:hAnsi="Calibri" w:cs="Calibri"/>
          <w:b/>
          <w:bCs/>
          <w:sz w:val="22"/>
          <w:szCs w:val="22"/>
        </w:rPr>
        <w:t>like mine</w:t>
      </w:r>
      <w:r w:rsidR="00E64674" w:rsidRPr="00E64674">
        <w:rPr>
          <w:rFonts w:ascii="Calibri" w:eastAsia="Calibri" w:hAnsi="Calibri" w:cs="Calibri"/>
          <w:b/>
          <w:bCs/>
          <w:sz w:val="22"/>
          <w:szCs w:val="22"/>
        </w:rPr>
        <w:t>?</w:t>
      </w:r>
      <w:r w:rsidR="00E64674" w:rsidRPr="00E64674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6E65963C" w14:textId="48BA9FDA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D43798">
        <w:rPr>
          <w:rFonts w:ascii="Calibri" w:eastAsia="Calibri" w:hAnsi="Calibri" w:cs="Calibri"/>
          <w:sz w:val="22"/>
          <w:szCs w:val="22"/>
        </w:rPr>
        <w:t xml:space="preserve"> </w:t>
      </w:r>
      <w:r w:rsidR="00E64674" w:rsidRPr="00E64674">
        <w:rPr>
          <w:rFonts w:ascii="Calibri" w:eastAsia="Calibri" w:hAnsi="Calibri" w:cs="Calibri"/>
          <w:sz w:val="22"/>
          <w:szCs w:val="22"/>
        </w:rPr>
        <w:t xml:space="preserve">FHFC is directed to disburse funds to SHIP eligible locals only. You </w:t>
      </w:r>
      <w:r w:rsidR="00614B2E">
        <w:rPr>
          <w:rFonts w:ascii="Calibri" w:eastAsia="Calibri" w:hAnsi="Calibri" w:cs="Calibri"/>
          <w:sz w:val="22"/>
          <w:szCs w:val="22"/>
        </w:rPr>
        <w:t>can</w:t>
      </w:r>
      <w:r w:rsidR="00E64674" w:rsidRPr="00E64674">
        <w:rPr>
          <w:rFonts w:ascii="Calibri" w:eastAsia="Calibri" w:hAnsi="Calibri" w:cs="Calibri"/>
          <w:sz w:val="22"/>
          <w:szCs w:val="22"/>
        </w:rPr>
        <w:t xml:space="preserve"> work with the locals to contract for work with them.</w:t>
      </w:r>
      <w:r w:rsidR="00E64674">
        <w:rPr>
          <w:rFonts w:ascii="Calibri" w:eastAsia="Calibri" w:hAnsi="Calibri" w:cs="Calibri"/>
          <w:sz w:val="22"/>
          <w:szCs w:val="22"/>
        </w:rPr>
        <w:t xml:space="preserve">  The Florida Housing Coalition has created a CRF subgrantee contract that may be used in cases when CRF services are outsourced.</w:t>
      </w:r>
    </w:p>
    <w:p w14:paraId="4A416C30" w14:textId="77777777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AE058F6" w14:textId="024ED042" w:rsidR="00FD4EBF" w:rsidRPr="00D43798" w:rsidRDefault="00FD4EBF" w:rsidP="00FD4EBF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 w:rsidR="00B57E12">
        <w:rPr>
          <w:rFonts w:ascii="Calibri" w:eastAsia="Calibri" w:hAnsi="Calibri" w:cs="Calibri"/>
          <w:b/>
          <w:bCs/>
          <w:sz w:val="22"/>
          <w:szCs w:val="22"/>
        </w:rPr>
        <w:t>Reporting question:  W</w:t>
      </w:r>
      <w:r w:rsidR="00B57E12" w:rsidRPr="00B57E12">
        <w:rPr>
          <w:rFonts w:ascii="Calibri" w:eastAsia="Calibri" w:hAnsi="Calibri" w:cs="Calibri"/>
          <w:b/>
          <w:bCs/>
          <w:sz w:val="22"/>
          <w:szCs w:val="22"/>
        </w:rPr>
        <w:t xml:space="preserve">here do we </w:t>
      </w:r>
      <w:r w:rsidR="00B57E12">
        <w:rPr>
          <w:rFonts w:ascii="Calibri" w:eastAsia="Calibri" w:hAnsi="Calibri" w:cs="Calibri"/>
          <w:b/>
          <w:bCs/>
          <w:sz w:val="22"/>
          <w:szCs w:val="22"/>
        </w:rPr>
        <w:t xml:space="preserve">add </w:t>
      </w:r>
      <w:r w:rsidR="00B57E12" w:rsidRPr="00B57E12">
        <w:rPr>
          <w:rFonts w:ascii="Calibri" w:eastAsia="Calibri" w:hAnsi="Calibri" w:cs="Calibri"/>
          <w:b/>
          <w:bCs/>
          <w:sz w:val="22"/>
          <w:szCs w:val="22"/>
        </w:rPr>
        <w:t xml:space="preserve">Housing Counseling on the </w:t>
      </w:r>
      <w:r w:rsidR="00B57E12">
        <w:rPr>
          <w:rFonts w:ascii="Calibri" w:eastAsia="Calibri" w:hAnsi="Calibri" w:cs="Calibri"/>
          <w:b/>
          <w:bCs/>
          <w:sz w:val="22"/>
          <w:szCs w:val="22"/>
        </w:rPr>
        <w:t xml:space="preserve">CRA DATA </w:t>
      </w:r>
      <w:r w:rsidR="00B57E12" w:rsidRPr="00B57E12">
        <w:rPr>
          <w:rFonts w:ascii="Calibri" w:eastAsia="Calibri" w:hAnsi="Calibri" w:cs="Calibri"/>
          <w:b/>
          <w:bCs/>
          <w:sz w:val="22"/>
          <w:szCs w:val="22"/>
        </w:rPr>
        <w:t>spreadsheet?</w:t>
      </w:r>
      <w:r w:rsidR="00B57E12" w:rsidRPr="00B57E12"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BC1A1F2" w14:textId="6FBB6A48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57E12" w:rsidRPr="00B57E12">
        <w:rPr>
          <w:rFonts w:ascii="Calibri" w:eastAsia="Calibri" w:hAnsi="Calibri" w:cs="Calibri"/>
          <w:sz w:val="22"/>
          <w:szCs w:val="22"/>
        </w:rPr>
        <w:t xml:space="preserve">It </w:t>
      </w:r>
      <w:r w:rsidR="00AE7BCA">
        <w:rPr>
          <w:rFonts w:ascii="Calibri" w:eastAsia="Calibri" w:hAnsi="Calibri" w:cs="Calibri"/>
          <w:sz w:val="22"/>
          <w:szCs w:val="22"/>
        </w:rPr>
        <w:t>will not</w:t>
      </w:r>
      <w:r w:rsidR="00B57E12" w:rsidRPr="00B57E12">
        <w:rPr>
          <w:rFonts w:ascii="Calibri" w:eastAsia="Calibri" w:hAnsi="Calibri" w:cs="Calibri"/>
          <w:sz w:val="22"/>
          <w:szCs w:val="22"/>
        </w:rPr>
        <w:t xml:space="preserve"> be </w:t>
      </w:r>
      <w:r w:rsidR="00B57E12">
        <w:rPr>
          <w:rFonts w:ascii="Calibri" w:eastAsia="Calibri" w:hAnsi="Calibri" w:cs="Calibri"/>
          <w:sz w:val="22"/>
          <w:szCs w:val="22"/>
        </w:rPr>
        <w:t>report</w:t>
      </w:r>
      <w:r w:rsidR="00614B2E">
        <w:rPr>
          <w:rFonts w:ascii="Calibri" w:eastAsia="Calibri" w:hAnsi="Calibri" w:cs="Calibri"/>
          <w:sz w:val="22"/>
          <w:szCs w:val="22"/>
        </w:rPr>
        <w:t>ed</w:t>
      </w:r>
      <w:r w:rsidR="00B57E12">
        <w:rPr>
          <w:rFonts w:ascii="Calibri" w:eastAsia="Calibri" w:hAnsi="Calibri" w:cs="Calibri"/>
          <w:sz w:val="22"/>
          <w:szCs w:val="22"/>
        </w:rPr>
        <w:t xml:space="preserve"> t</w:t>
      </w:r>
      <w:r w:rsidR="00B57E12" w:rsidRPr="00B57E12">
        <w:rPr>
          <w:rFonts w:ascii="Calibri" w:eastAsia="Calibri" w:hAnsi="Calibri" w:cs="Calibri"/>
          <w:sz w:val="22"/>
          <w:szCs w:val="22"/>
        </w:rPr>
        <w:t>here. I</w:t>
      </w:r>
      <w:r w:rsidR="00B57E12">
        <w:rPr>
          <w:rFonts w:ascii="Calibri" w:eastAsia="Calibri" w:hAnsi="Calibri" w:cs="Calibri"/>
          <w:sz w:val="22"/>
          <w:szCs w:val="22"/>
        </w:rPr>
        <w:t xml:space="preserve">nstead, the report will include a field for you to add these expenses.  </w:t>
      </w:r>
    </w:p>
    <w:p w14:paraId="6E6E8CD0" w14:textId="77777777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21D07D8" w14:textId="3D3E3C8D" w:rsidR="00FD4EBF" w:rsidRPr="00D43798" w:rsidRDefault="00FD4EBF" w:rsidP="00FD4EBF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C01C4">
        <w:rPr>
          <w:rFonts w:ascii="Calibri" w:eastAsia="Calibri" w:hAnsi="Calibri" w:cs="Calibri"/>
          <w:b/>
          <w:bCs/>
          <w:sz w:val="22"/>
          <w:szCs w:val="22"/>
        </w:rPr>
        <w:t>A</w:t>
      </w:r>
      <w:r w:rsidR="00AC01C4" w:rsidRPr="00AC01C4">
        <w:rPr>
          <w:rFonts w:ascii="Calibri" w:eastAsia="Calibri" w:hAnsi="Calibri" w:cs="Calibri"/>
          <w:b/>
          <w:bCs/>
          <w:sz w:val="22"/>
          <w:szCs w:val="22"/>
        </w:rPr>
        <w:t xml:space="preserve"> client received a partial rent payment from United Wa</w:t>
      </w:r>
      <w:r w:rsidR="00AC01C4">
        <w:rPr>
          <w:rFonts w:ascii="Calibri" w:eastAsia="Calibri" w:hAnsi="Calibri" w:cs="Calibri"/>
          <w:b/>
          <w:bCs/>
          <w:sz w:val="22"/>
          <w:szCs w:val="22"/>
        </w:rPr>
        <w:t>y.  Can</w:t>
      </w:r>
      <w:r w:rsidR="00AC01C4" w:rsidRPr="00AC01C4">
        <w:rPr>
          <w:rFonts w:ascii="Calibri" w:eastAsia="Calibri" w:hAnsi="Calibri" w:cs="Calibri"/>
          <w:b/>
          <w:bCs/>
          <w:sz w:val="22"/>
          <w:szCs w:val="22"/>
        </w:rPr>
        <w:t xml:space="preserve"> we </w:t>
      </w:r>
      <w:r w:rsidR="00AC01C4">
        <w:rPr>
          <w:rFonts w:ascii="Calibri" w:eastAsia="Calibri" w:hAnsi="Calibri" w:cs="Calibri"/>
          <w:b/>
          <w:bCs/>
          <w:sz w:val="22"/>
          <w:szCs w:val="22"/>
        </w:rPr>
        <w:t xml:space="preserve">use </w:t>
      </w:r>
      <w:r w:rsidR="00AC01C4" w:rsidRPr="00AC01C4">
        <w:rPr>
          <w:rFonts w:ascii="Calibri" w:eastAsia="Calibri" w:hAnsi="Calibri" w:cs="Calibri"/>
          <w:b/>
          <w:bCs/>
          <w:sz w:val="22"/>
          <w:szCs w:val="22"/>
        </w:rPr>
        <w:t xml:space="preserve">CRF </w:t>
      </w:r>
      <w:r w:rsidR="00AC01C4">
        <w:rPr>
          <w:rFonts w:ascii="Calibri" w:eastAsia="Calibri" w:hAnsi="Calibri" w:cs="Calibri"/>
          <w:b/>
          <w:bCs/>
          <w:sz w:val="22"/>
          <w:szCs w:val="22"/>
        </w:rPr>
        <w:t xml:space="preserve">to </w:t>
      </w:r>
      <w:r w:rsidR="00AC01C4" w:rsidRPr="00AC01C4">
        <w:rPr>
          <w:rFonts w:ascii="Calibri" w:eastAsia="Calibri" w:hAnsi="Calibri" w:cs="Calibri"/>
          <w:b/>
          <w:bCs/>
          <w:sz w:val="22"/>
          <w:szCs w:val="22"/>
        </w:rPr>
        <w:t>pay the balance due?</w:t>
      </w:r>
    </w:p>
    <w:p w14:paraId="4EC29BBF" w14:textId="7C25CB4A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AC01C4">
        <w:rPr>
          <w:rFonts w:ascii="Calibri" w:eastAsia="Calibri" w:hAnsi="Calibri" w:cs="Calibri"/>
          <w:sz w:val="22"/>
          <w:szCs w:val="22"/>
        </w:rPr>
        <w:t>Yes, this will avoid a duplication of benefits.</w:t>
      </w:r>
      <w:r w:rsidRPr="00D43798">
        <w:rPr>
          <w:rFonts w:ascii="Calibri" w:eastAsia="Calibri" w:hAnsi="Calibri" w:cs="Calibri"/>
          <w:sz w:val="22"/>
          <w:szCs w:val="22"/>
        </w:rPr>
        <w:t xml:space="preserve"> </w:t>
      </w:r>
    </w:p>
    <w:p w14:paraId="1ADDC3A8" w14:textId="77777777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8A7D2A1" w14:textId="444579AE" w:rsidR="00FD4EBF" w:rsidRPr="00D43798" w:rsidRDefault="00FD4EBF" w:rsidP="00FD4EBF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C01C4" w:rsidRPr="00AC01C4">
        <w:rPr>
          <w:rFonts w:ascii="Calibri" w:eastAsia="Calibri" w:hAnsi="Calibri" w:cs="Calibri"/>
          <w:b/>
          <w:bCs/>
          <w:sz w:val="22"/>
          <w:szCs w:val="22"/>
        </w:rPr>
        <w:t>If the SHIP agency is administering the program, can we collect project delivery fees in addition to the admin</w:t>
      </w:r>
      <w:r w:rsidR="00AC01C4">
        <w:rPr>
          <w:rFonts w:ascii="Calibri" w:eastAsia="Calibri" w:hAnsi="Calibri" w:cs="Calibri"/>
          <w:b/>
          <w:bCs/>
          <w:sz w:val="22"/>
          <w:szCs w:val="22"/>
        </w:rPr>
        <w:t>istrative budget</w:t>
      </w:r>
      <w:r w:rsidR="00AC01C4" w:rsidRPr="00AC01C4">
        <w:rPr>
          <w:rFonts w:ascii="Calibri" w:eastAsia="Calibri" w:hAnsi="Calibri" w:cs="Calibri"/>
          <w:b/>
          <w:bCs/>
          <w:sz w:val="22"/>
          <w:szCs w:val="22"/>
        </w:rPr>
        <w:t>?</w:t>
      </w:r>
      <w:r w:rsidR="00AC01C4" w:rsidRPr="00AC01C4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69485915" w14:textId="5557831F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D43798">
        <w:rPr>
          <w:rFonts w:ascii="Calibri" w:eastAsia="Calibri" w:hAnsi="Calibri" w:cs="Calibri"/>
          <w:sz w:val="22"/>
          <w:szCs w:val="22"/>
        </w:rPr>
        <w:t xml:space="preserve"> </w:t>
      </w:r>
      <w:r w:rsidR="00AC01C4" w:rsidRPr="00AC01C4">
        <w:rPr>
          <w:rFonts w:ascii="Calibri" w:eastAsia="Calibri" w:hAnsi="Calibri" w:cs="Calibri"/>
          <w:sz w:val="22"/>
          <w:szCs w:val="22"/>
        </w:rPr>
        <w:t xml:space="preserve">Generally, no, but you can submit a detailed explanation to </w:t>
      </w:r>
      <w:r w:rsidR="00AC01C4">
        <w:rPr>
          <w:rFonts w:ascii="Calibri" w:eastAsia="Calibri" w:hAnsi="Calibri" w:cs="Calibri"/>
          <w:sz w:val="22"/>
          <w:szCs w:val="22"/>
        </w:rPr>
        <w:t xml:space="preserve">Robert </w:t>
      </w:r>
      <w:proofErr w:type="spellStart"/>
      <w:r w:rsidR="00AC01C4">
        <w:rPr>
          <w:rFonts w:ascii="Calibri" w:eastAsia="Calibri" w:hAnsi="Calibri" w:cs="Calibri"/>
          <w:sz w:val="22"/>
          <w:szCs w:val="22"/>
        </w:rPr>
        <w:t>Dearduff</w:t>
      </w:r>
      <w:proofErr w:type="spellEnd"/>
      <w:r w:rsidR="00AC01C4" w:rsidRPr="00AC01C4">
        <w:rPr>
          <w:rFonts w:ascii="Calibri" w:eastAsia="Calibri" w:hAnsi="Calibri" w:cs="Calibri"/>
          <w:sz w:val="22"/>
          <w:szCs w:val="22"/>
        </w:rPr>
        <w:t xml:space="preserve"> via email for consideration.</w:t>
      </w:r>
    </w:p>
    <w:p w14:paraId="178E585E" w14:textId="77777777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AE0CA8A" w14:textId="1BCD684A" w:rsidR="00FD4EBF" w:rsidRPr="00D43798" w:rsidRDefault="00FD4EBF" w:rsidP="00FD4EBF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 w:rsidR="00DE2AA2" w:rsidRPr="00DE2AA2">
        <w:rPr>
          <w:rFonts w:ascii="Calibri" w:eastAsia="Calibri" w:hAnsi="Calibri" w:cs="Calibri"/>
          <w:b/>
          <w:bCs/>
          <w:sz w:val="22"/>
          <w:szCs w:val="22"/>
        </w:rPr>
        <w:t xml:space="preserve">Is there a specific form that we need to complete </w:t>
      </w:r>
      <w:r w:rsidR="00DE2AA2">
        <w:rPr>
          <w:rFonts w:ascii="Calibri" w:eastAsia="Calibri" w:hAnsi="Calibri" w:cs="Calibri"/>
          <w:b/>
          <w:bCs/>
          <w:sz w:val="22"/>
          <w:szCs w:val="22"/>
        </w:rPr>
        <w:t xml:space="preserve">to document CRF </w:t>
      </w:r>
      <w:r w:rsidR="00DE2AA2" w:rsidRPr="00DE2AA2">
        <w:rPr>
          <w:rFonts w:ascii="Calibri" w:eastAsia="Calibri" w:hAnsi="Calibri" w:cs="Calibri"/>
          <w:b/>
          <w:bCs/>
          <w:sz w:val="22"/>
          <w:szCs w:val="22"/>
        </w:rPr>
        <w:t>reimbursemen</w:t>
      </w:r>
      <w:r w:rsidR="00DE2AA2">
        <w:rPr>
          <w:rFonts w:ascii="Calibri" w:eastAsia="Calibri" w:hAnsi="Calibri" w:cs="Calibri"/>
          <w:b/>
          <w:bCs/>
          <w:sz w:val="22"/>
          <w:szCs w:val="22"/>
        </w:rPr>
        <w:t>t of SHIP</w:t>
      </w:r>
      <w:r w:rsidR="00DE2AA2" w:rsidRPr="00DE2AA2">
        <w:rPr>
          <w:rFonts w:ascii="Calibri" w:eastAsia="Calibri" w:hAnsi="Calibri" w:cs="Calibri"/>
          <w:b/>
          <w:bCs/>
          <w:sz w:val="22"/>
          <w:szCs w:val="22"/>
        </w:rPr>
        <w:t>?</w:t>
      </w:r>
      <w:r w:rsidR="00DE2AA2" w:rsidRPr="00DE2AA2"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CC6F969" w14:textId="402AEDB5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E2AA2">
        <w:rPr>
          <w:rFonts w:ascii="Calibri" w:eastAsia="Calibri" w:hAnsi="Calibri" w:cs="Calibri"/>
          <w:sz w:val="22"/>
          <w:szCs w:val="22"/>
        </w:rPr>
        <w:t>No.</w:t>
      </w:r>
    </w:p>
    <w:p w14:paraId="685AEC7C" w14:textId="77777777" w:rsidR="00FD4EBF" w:rsidRDefault="00FD4EBF" w:rsidP="00FD4EB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32F4BDC" w14:textId="5AE5068D" w:rsidR="00FD4EBF" w:rsidRPr="00D43798" w:rsidRDefault="00FD4EBF" w:rsidP="00FD4EBF">
      <w:pPr>
        <w:jc w:val="both"/>
        <w:rPr>
          <w:sz w:val="22"/>
          <w:szCs w:val="22"/>
        </w:rPr>
      </w:pPr>
      <w:r w:rsidRPr="00D43798">
        <w:rPr>
          <w:rFonts w:ascii="Calibri" w:eastAsia="Calibri" w:hAnsi="Calibri" w:cs="Calibri"/>
          <w:b/>
          <w:bCs/>
          <w:sz w:val="22"/>
          <w:szCs w:val="22"/>
        </w:rPr>
        <w:t xml:space="preserve">Q.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030AA4" w:rsidRPr="00030AA4">
        <w:rPr>
          <w:rFonts w:ascii="Calibri" w:eastAsia="Calibri" w:hAnsi="Calibri" w:cs="Calibri"/>
          <w:b/>
          <w:bCs/>
          <w:sz w:val="22"/>
          <w:szCs w:val="22"/>
        </w:rPr>
        <w:t>There are some homeowners who have no mortgage</w:t>
      </w:r>
      <w:r w:rsidR="00030AA4">
        <w:rPr>
          <w:rFonts w:ascii="Calibri" w:eastAsia="Calibri" w:hAnsi="Calibri" w:cs="Calibri"/>
          <w:b/>
          <w:bCs/>
          <w:sz w:val="22"/>
          <w:szCs w:val="22"/>
        </w:rPr>
        <w:t>,</w:t>
      </w:r>
      <w:r w:rsidR="00030AA4" w:rsidRPr="00030AA4">
        <w:rPr>
          <w:rFonts w:ascii="Calibri" w:eastAsia="Calibri" w:hAnsi="Calibri" w:cs="Calibri"/>
          <w:b/>
          <w:bCs/>
          <w:sz w:val="22"/>
          <w:szCs w:val="22"/>
        </w:rPr>
        <w:t xml:space="preserve"> but they will not be able to pay their taxes come November, can we help them?</w:t>
      </w:r>
      <w:r w:rsidR="00030AA4" w:rsidRPr="00030AA4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0C9167CF" w14:textId="3A554147" w:rsidR="00C305BD" w:rsidRPr="00D72357" w:rsidRDefault="00FD4EBF" w:rsidP="006E5E9A">
      <w:pPr>
        <w:jc w:val="both"/>
        <w:rPr>
          <w:rFonts w:ascii="Calibri" w:eastAsia="Calibri" w:hAnsi="Calibri" w:cs="Calibri"/>
          <w:sz w:val="22"/>
          <w:szCs w:val="22"/>
        </w:rPr>
      </w:pPr>
      <w:r w:rsidRPr="00D43798">
        <w:rPr>
          <w:rFonts w:ascii="Calibri" w:eastAsia="Calibri" w:hAnsi="Calibri" w:cs="Calibri"/>
          <w:sz w:val="22"/>
          <w:szCs w:val="22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30AA4">
        <w:rPr>
          <w:rFonts w:ascii="Calibri" w:eastAsia="Calibri" w:hAnsi="Calibri" w:cs="Calibri"/>
          <w:sz w:val="22"/>
          <w:szCs w:val="22"/>
        </w:rPr>
        <w:t>No.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C305BD" w:rsidRPr="00D72357">
      <w:headerReference w:type="default" r:id="rId6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64854" w14:textId="77777777" w:rsidR="00AA7BBC" w:rsidRDefault="00AA7BBC">
      <w:r>
        <w:separator/>
      </w:r>
    </w:p>
  </w:endnote>
  <w:endnote w:type="continuationSeparator" w:id="0">
    <w:p w14:paraId="66BC6885" w14:textId="77777777" w:rsidR="00AA7BBC" w:rsidRDefault="00AA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D762" w14:textId="77777777" w:rsidR="00AA7BBC" w:rsidRDefault="00AA7BBC">
      <w:r>
        <w:separator/>
      </w:r>
    </w:p>
  </w:footnote>
  <w:footnote w:type="continuationSeparator" w:id="0">
    <w:p w14:paraId="5C72F447" w14:textId="77777777" w:rsidR="00AA7BBC" w:rsidRDefault="00AA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E504" w14:textId="155B7FF1" w:rsidR="00961CFF" w:rsidRDefault="00085008">
    <w:r>
      <w:rPr>
        <w:rFonts w:ascii="Calibri" w:eastAsia="Calibri" w:hAnsi="Calibri" w:cs="Calibri"/>
        <w:b/>
        <w:bCs/>
        <w:color w:val="2F5496"/>
      </w:rPr>
      <w:t xml:space="preserve">Questions and Answer Webinar CRF # </w:t>
    </w:r>
    <w:r w:rsidR="00407A9A">
      <w:rPr>
        <w:rFonts w:ascii="Calibri" w:eastAsia="Calibri" w:hAnsi="Calibri" w:cs="Calibri"/>
        <w:b/>
        <w:bCs/>
        <w:color w:val="2F5496"/>
      </w:rPr>
      <w:t>4</w:t>
    </w:r>
    <w:r>
      <w:rPr>
        <w:rFonts w:ascii="Calibri" w:eastAsia="Calibri" w:hAnsi="Calibri" w:cs="Calibri"/>
        <w:b/>
        <w:bCs/>
        <w:color w:val="2F5496"/>
      </w:rPr>
      <w:t xml:space="preserve"> August </w:t>
    </w:r>
    <w:r w:rsidR="00407A9A">
      <w:rPr>
        <w:rFonts w:ascii="Calibri" w:eastAsia="Calibri" w:hAnsi="Calibri" w:cs="Calibri"/>
        <w:b/>
        <w:bCs/>
        <w:color w:val="2F5496"/>
      </w:rPr>
      <w:t>10</w:t>
    </w:r>
    <w:r>
      <w:rPr>
        <w:rFonts w:ascii="Calibri" w:eastAsia="Calibri" w:hAnsi="Calibri" w:cs="Calibri"/>
        <w:b/>
        <w:bCs/>
        <w:color w:val="2F5496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FF"/>
    <w:rsid w:val="00030AA4"/>
    <w:rsid w:val="000404F6"/>
    <w:rsid w:val="000800BF"/>
    <w:rsid w:val="00085008"/>
    <w:rsid w:val="000908D8"/>
    <w:rsid w:val="000E03ED"/>
    <w:rsid w:val="001B15CB"/>
    <w:rsid w:val="0021766B"/>
    <w:rsid w:val="002863AD"/>
    <w:rsid w:val="00346191"/>
    <w:rsid w:val="00354712"/>
    <w:rsid w:val="003E3DA2"/>
    <w:rsid w:val="003E49AB"/>
    <w:rsid w:val="00402E71"/>
    <w:rsid w:val="00407A9A"/>
    <w:rsid w:val="00476CBD"/>
    <w:rsid w:val="004B5360"/>
    <w:rsid w:val="00504299"/>
    <w:rsid w:val="00582773"/>
    <w:rsid w:val="005874AA"/>
    <w:rsid w:val="005A39CA"/>
    <w:rsid w:val="00614B2E"/>
    <w:rsid w:val="006926BA"/>
    <w:rsid w:val="006C3F39"/>
    <w:rsid w:val="006E5E9A"/>
    <w:rsid w:val="00731C1D"/>
    <w:rsid w:val="00742BE6"/>
    <w:rsid w:val="0078082D"/>
    <w:rsid w:val="008243AF"/>
    <w:rsid w:val="008270EF"/>
    <w:rsid w:val="00841D1E"/>
    <w:rsid w:val="00872B82"/>
    <w:rsid w:val="008A7D79"/>
    <w:rsid w:val="008F6495"/>
    <w:rsid w:val="00906424"/>
    <w:rsid w:val="0092685F"/>
    <w:rsid w:val="00961CFF"/>
    <w:rsid w:val="009C6A51"/>
    <w:rsid w:val="00A7648B"/>
    <w:rsid w:val="00AA7BBC"/>
    <w:rsid w:val="00AC01C4"/>
    <w:rsid w:val="00AC4E6D"/>
    <w:rsid w:val="00AE7BCA"/>
    <w:rsid w:val="00B12B19"/>
    <w:rsid w:val="00B57E12"/>
    <w:rsid w:val="00B60EEE"/>
    <w:rsid w:val="00C305BD"/>
    <w:rsid w:val="00C7769C"/>
    <w:rsid w:val="00D43798"/>
    <w:rsid w:val="00D72357"/>
    <w:rsid w:val="00DE2AA2"/>
    <w:rsid w:val="00E64674"/>
    <w:rsid w:val="00F66D32"/>
    <w:rsid w:val="00F94AB5"/>
    <w:rsid w:val="00F967A3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05D1"/>
  <w15:docId w15:val="{C9934698-51F0-473B-A8AD-1EEFDDA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7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Dearduff</dc:creator>
  <cp:lastModifiedBy>Michael Chaney</cp:lastModifiedBy>
  <cp:revision>7</cp:revision>
  <dcterms:created xsi:type="dcterms:W3CDTF">2020-08-17T18:36:00Z</dcterms:created>
  <dcterms:modified xsi:type="dcterms:W3CDTF">2020-08-18T10:08:00Z</dcterms:modified>
</cp:coreProperties>
</file>